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AE" w:rsidRDefault="004623FD">
      <w:r>
        <w:object w:dxaOrig="4320" w:dyaOrig="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85pt;height:67.45pt" o:ole="">
            <v:imagedata r:id="rId5" o:title=""/>
          </v:shape>
          <o:OLEObject Type="Embed" ProgID="MSPhotoEd.3" ShapeID="_x0000_i1025" DrawAspect="Content" ObjectID="_1423287660" r:id="rId6"/>
        </w:object>
      </w:r>
      <w:r>
        <w:t xml:space="preserve">   </w:t>
      </w:r>
    </w:p>
    <w:p w:rsidR="005B0DAE" w:rsidRDefault="005B0DAE"/>
    <w:p w:rsidR="005B0DAE" w:rsidRPr="004E48BD" w:rsidRDefault="00942B96">
      <w:r w:rsidRPr="004E48BD">
        <w:t xml:space="preserve">Dear FCAOC Board, </w:t>
      </w:r>
      <w:r w:rsidR="00711EFD" w:rsidRPr="004E48BD">
        <w:t xml:space="preserve">Partners, </w:t>
      </w:r>
      <w:r w:rsidRPr="004E48BD">
        <w:t>Volunteers and Donors;</w:t>
      </w:r>
    </w:p>
    <w:p w:rsidR="005B0DAE" w:rsidRPr="004E48BD" w:rsidRDefault="00A06CC9">
      <w:r w:rsidRPr="004E48BD">
        <w:t>First and foremost is</w:t>
      </w:r>
      <w:r w:rsidR="00942B96" w:rsidRPr="004E48BD">
        <w:t xml:space="preserve"> a huge</w:t>
      </w:r>
      <w:r w:rsidRPr="004E48BD">
        <w:t xml:space="preserve"> </w:t>
      </w:r>
      <w:r w:rsidRPr="004E48BD">
        <w:rPr>
          <w:noProof/>
        </w:rPr>
        <w:drawing>
          <wp:inline distT="0" distB="0" distL="0" distR="0">
            <wp:extent cx="1015465" cy="401275"/>
            <wp:effectExtent l="0" t="0" r="0" b="0"/>
            <wp:docPr id="2" name="Picture 2" descr="C:\Users\martin harvey\AppData\Local\Microsoft\Windows\Temporary Internet Files\Content.IE5\X6FC39AA\MC90043447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 harvey\AppData\Local\Microsoft\Windows\Temporary Internet Files\Content.IE5\X6FC39AA\MC900434475[2].wmf"/>
                    <pic:cNvPicPr>
                      <a:picLocks noChangeAspect="1" noChangeArrowheads="1"/>
                    </pic:cNvPicPr>
                  </pic:nvPicPr>
                  <pic:blipFill>
                    <a:blip r:embed="rId7" cstate="print"/>
                    <a:srcRect/>
                    <a:stretch>
                      <a:fillRect/>
                    </a:stretch>
                  </pic:blipFill>
                  <pic:spPr bwMode="auto">
                    <a:xfrm>
                      <a:off x="0" y="0"/>
                      <a:ext cx="1013031" cy="400313"/>
                    </a:xfrm>
                    <a:prstGeom prst="rect">
                      <a:avLst/>
                    </a:prstGeom>
                    <a:noFill/>
                    <a:ln w="9525">
                      <a:noFill/>
                      <a:miter lim="800000"/>
                      <a:headEnd/>
                      <a:tailEnd/>
                    </a:ln>
                  </pic:spPr>
                </pic:pic>
              </a:graphicData>
            </a:graphic>
          </wp:inline>
        </w:drawing>
      </w:r>
      <w:r w:rsidRPr="004E48BD">
        <w:t>for making such a huge difference</w:t>
      </w:r>
      <w:r w:rsidR="00FB104A">
        <w:t xml:space="preserve"> in 2012</w:t>
      </w:r>
      <w:r w:rsidRPr="004E48BD">
        <w:t>!</w:t>
      </w:r>
    </w:p>
    <w:p w:rsidR="00942B96" w:rsidRPr="004E48BD" w:rsidRDefault="00942B96">
      <w:r w:rsidRPr="004E48BD">
        <w:t>It has been a tough year, but with the board, countless volunteers, and our donors, we have made a substantial impact in our community of foster families.</w:t>
      </w:r>
    </w:p>
    <w:p w:rsidR="00600543" w:rsidRPr="004E48BD" w:rsidRDefault="00600543"/>
    <w:p w:rsidR="00942B96" w:rsidRPr="004E48BD" w:rsidRDefault="00942B96">
      <w:r w:rsidRPr="004E48BD">
        <w:t>Our annual report shows that we have served an average of 70 families each month – that is 700 times that we</w:t>
      </w:r>
      <w:r w:rsidR="00F248A6" w:rsidRPr="004E48BD">
        <w:t xml:space="preserve"> have</w:t>
      </w:r>
      <w:r w:rsidRPr="004E48BD">
        <w:t xml:space="preserve"> provided families</w:t>
      </w:r>
      <w:r w:rsidR="00F248A6" w:rsidRPr="004E48BD">
        <w:t xml:space="preserve"> with</w:t>
      </w:r>
      <w:r w:rsidRPr="004E48BD">
        <w:t xml:space="preserve"> product from our Distribution Center…over $52,000 worth of product that we collected is now in the homes of families that care for foster children.  WOW!</w:t>
      </w:r>
      <w:r w:rsidR="007C6612" w:rsidRPr="004E48BD">
        <w:t xml:space="preserve">  Since we all know that foster families are not paid for their service of caring for these precious children, but rather reimbursed at a set rate for expenses</w:t>
      </w:r>
      <w:r w:rsidR="00F76E93" w:rsidRPr="004E48BD">
        <w:t xml:space="preserve"> which is </w:t>
      </w:r>
      <w:r w:rsidR="007C6612" w:rsidRPr="004E48BD">
        <w:t>very low – rarely does a foster parent not dig in their own pockets to make the sure the</w:t>
      </w:r>
      <w:r w:rsidR="00F76E93" w:rsidRPr="004E48BD">
        <w:t xml:space="preserve"> child has what he or she needs.  T</w:t>
      </w:r>
      <w:r w:rsidR="007C6612" w:rsidRPr="004E48BD">
        <w:t>he needed product</w:t>
      </w:r>
      <w:r w:rsidR="00F76E93" w:rsidRPr="004E48BD">
        <w:t xml:space="preserve"> a foster family</w:t>
      </w:r>
      <w:r w:rsidR="007C6612" w:rsidRPr="004E48BD">
        <w:t xml:space="preserve"> choose</w:t>
      </w:r>
      <w:r w:rsidR="00F76E93" w:rsidRPr="004E48BD">
        <w:t>s from our center</w:t>
      </w:r>
      <w:r w:rsidR="007C6612" w:rsidRPr="004E48BD">
        <w:t xml:space="preserve"> for their family could mean the difference</w:t>
      </w:r>
      <w:r w:rsidR="00F76E93" w:rsidRPr="004E48BD">
        <w:t xml:space="preserve"> in their budget</w:t>
      </w:r>
      <w:r w:rsidR="007C6612" w:rsidRPr="004E48BD">
        <w:t xml:space="preserve"> of sending their children to camp, or being</w:t>
      </w:r>
      <w:r w:rsidR="00F76E93" w:rsidRPr="004E48BD">
        <w:t xml:space="preserve"> able to afford a trip together, or sports equipment, or ballet lessons…or something else that the family needs.</w:t>
      </w:r>
    </w:p>
    <w:p w:rsidR="00942B96" w:rsidRPr="004E48BD" w:rsidRDefault="00942B96"/>
    <w:p w:rsidR="00F248A6" w:rsidRPr="004E48BD" w:rsidRDefault="00942B96" w:rsidP="00F248A6">
      <w:r w:rsidRPr="004E48BD">
        <w:t>In addition to our monthly distributions we were able to provide</w:t>
      </w:r>
      <w:r w:rsidR="00F248A6" w:rsidRPr="004E48BD">
        <w:t xml:space="preserve"> </w:t>
      </w:r>
      <w:r w:rsidRPr="004E48BD">
        <w:t>208 children, newly placed in foster care with clothing</w:t>
      </w:r>
      <w:r w:rsidR="00600543" w:rsidRPr="004E48BD">
        <w:t xml:space="preserve">, </w:t>
      </w:r>
      <w:r w:rsidR="00F248A6" w:rsidRPr="004E48BD">
        <w:t>80 children in foster families with birthday gifts</w:t>
      </w:r>
      <w:r w:rsidR="00600543" w:rsidRPr="004E48BD">
        <w:t>, and 60 families with holiday gifts</w:t>
      </w:r>
      <w:r w:rsidR="00F248A6" w:rsidRPr="004E48BD">
        <w:t xml:space="preserve">.  Our Baby Gear Loaner Program, Bakery Distribution, Computers for Foster Youth Program and others continue to grow and help foster families.  </w:t>
      </w:r>
    </w:p>
    <w:p w:rsidR="00600543" w:rsidRPr="004E48BD" w:rsidRDefault="00600543" w:rsidP="00F248A6"/>
    <w:p w:rsidR="00600543" w:rsidRPr="004E48BD" w:rsidRDefault="00600543" w:rsidP="00F248A6">
      <w:r w:rsidRPr="004E48BD">
        <w:t xml:space="preserve">And we had FUN!  We put on a Dog Show/Costume Contest, a Foster Family Picnic, a Spring-Fest Chili Cook-Off, a Father’s Day Celebration, and a Holiday Celebration for our families, all loaded with prizes, entertainment, crafts, games, food, music, and LOVE!  We also had fun at our fundraisers…a Poker Tournament, Golf Tournament, Silent Auction, Car Washes, selling Bob’s Ice Cream to name a few.  </w:t>
      </w:r>
    </w:p>
    <w:p w:rsidR="00F248A6" w:rsidRPr="004E48BD" w:rsidRDefault="00F248A6" w:rsidP="00F248A6"/>
    <w:p w:rsidR="00F248A6" w:rsidRPr="004E48BD" w:rsidRDefault="00A3680E" w:rsidP="00F248A6">
      <w:r w:rsidRPr="004E48BD">
        <w:rPr>
          <w:rStyle w:val="bodytext1"/>
          <w:rFonts w:ascii="Times New Roman" w:hAnsi="Times New Roman"/>
          <w:sz w:val="24"/>
        </w:rPr>
        <w:t>From our humble beginnings in 1986, we have grown from a group of foster parents, who knew that it takes more than one family can provide to make our precious foster children into successful adult members of our community- into a viable non-profit, where a substantial portion of our income is produced through our Thrift Store.  The Thrift Store has grown too! –First opened in 1991 two days per week, to its current location in 1998, where we are</w:t>
      </w:r>
      <w:r w:rsidR="00600543" w:rsidRPr="004E48BD">
        <w:rPr>
          <w:rStyle w:val="bodytext1"/>
          <w:rFonts w:ascii="Times New Roman" w:hAnsi="Times New Roman"/>
          <w:sz w:val="24"/>
        </w:rPr>
        <w:t xml:space="preserve"> now</w:t>
      </w:r>
      <w:r w:rsidRPr="004E48BD">
        <w:rPr>
          <w:rStyle w:val="bodytext1"/>
          <w:rFonts w:ascii="Times New Roman" w:hAnsi="Times New Roman"/>
          <w:sz w:val="24"/>
        </w:rPr>
        <w:t xml:space="preserve"> open 7 days a week. </w:t>
      </w:r>
      <w:r w:rsidR="007C6612" w:rsidRPr="004E48BD">
        <w:t>We also learned that a substantial amount of income could be made from the product we were throwing away…over $5,000 came in from selling the product we don’t think is fit to put on our racks at the Thrift Store.  We continue to learn and grow.</w:t>
      </w:r>
      <w:r w:rsidRPr="004E48BD">
        <w:rPr>
          <w:rStyle w:val="bodytext1"/>
          <w:rFonts w:ascii="Times New Roman" w:hAnsi="Times New Roman"/>
          <w:sz w:val="24"/>
        </w:rPr>
        <w:t xml:space="preserve">     </w:t>
      </w:r>
    </w:p>
    <w:p w:rsidR="005B0DAE" w:rsidRPr="004E48BD" w:rsidRDefault="005B0DAE">
      <w:pPr>
        <w:rPr>
          <w:rFonts w:ascii="Blackadder ITC" w:hAnsi="Blackadder ITC"/>
          <w:color w:val="FF0000"/>
          <w:sz w:val="28"/>
          <w:szCs w:val="40"/>
        </w:rPr>
      </w:pPr>
    </w:p>
    <w:p w:rsidR="00F76E93" w:rsidRPr="004E48BD" w:rsidRDefault="007C6612" w:rsidP="007C6612">
      <w:r w:rsidRPr="004E48BD">
        <w:t>It is with your help, that we continue to fulfill our mission of enhancing the lives of Orange County foster children and help to support and retain Orange County licensed foster families and those who are providing a permanent home for a minor from the Orange County foster care system.</w:t>
      </w:r>
      <w:r w:rsidR="00F76E93" w:rsidRPr="004E48BD">
        <w:t xml:space="preserve">  </w:t>
      </w:r>
    </w:p>
    <w:p w:rsidR="00F76E93" w:rsidRPr="004E48BD" w:rsidRDefault="00F76E93" w:rsidP="007C6612"/>
    <w:p w:rsidR="00F76E93" w:rsidRPr="004E48BD" w:rsidRDefault="00F76E93" w:rsidP="007C6612">
      <w:r w:rsidRPr="004E48BD">
        <w:t xml:space="preserve">I look forward to continued partnerships, new relationships, and great opportunities in 2013.  </w:t>
      </w:r>
    </w:p>
    <w:p w:rsidR="00F76E93" w:rsidRPr="004E48BD" w:rsidRDefault="00F76E93" w:rsidP="007C6612"/>
    <w:p w:rsidR="00F76E93" w:rsidRPr="004E48BD" w:rsidRDefault="00F76E93" w:rsidP="007C6612">
      <w:r w:rsidRPr="004E48BD">
        <w:t xml:space="preserve">Very Sincerely, </w:t>
      </w:r>
    </w:p>
    <w:p w:rsidR="00F76E93" w:rsidRPr="004E48BD" w:rsidRDefault="00F76E93" w:rsidP="007C6612"/>
    <w:p w:rsidR="00F76E93" w:rsidRPr="004E48BD" w:rsidRDefault="00F76E93" w:rsidP="007C6612">
      <w:r w:rsidRPr="004E48BD">
        <w:t>Kathy Harvey</w:t>
      </w:r>
    </w:p>
    <w:p w:rsidR="005B0DAE" w:rsidRPr="004E48BD" w:rsidRDefault="00F76E93">
      <w:r w:rsidRPr="004E48BD">
        <w:t xml:space="preserve">President/Director  </w:t>
      </w:r>
      <w:r w:rsidR="007C6612" w:rsidRPr="004E48BD">
        <w:t xml:space="preserve"> </w:t>
      </w:r>
    </w:p>
    <w:p w:rsidR="004E48BD" w:rsidRDefault="004623FD">
      <w:pPr>
        <w:jc w:val="center"/>
        <w:rPr>
          <w:rFonts w:ascii="Verdana" w:hAnsi="Verdana"/>
          <w:sz w:val="20"/>
          <w:szCs w:val="20"/>
        </w:rPr>
      </w:pPr>
      <w:r>
        <w:rPr>
          <w:rFonts w:ascii="Verdana" w:hAnsi="Verdana"/>
          <w:sz w:val="20"/>
          <w:szCs w:val="20"/>
        </w:rPr>
        <w:t xml:space="preserve">333 S. </w:t>
      </w:r>
      <w:proofErr w:type="spellStart"/>
      <w:r>
        <w:rPr>
          <w:rFonts w:ascii="Verdana" w:hAnsi="Verdana"/>
          <w:sz w:val="20"/>
          <w:szCs w:val="20"/>
        </w:rPr>
        <w:t>Brookhurst</w:t>
      </w:r>
      <w:proofErr w:type="spellEnd"/>
      <w:r>
        <w:rPr>
          <w:rFonts w:ascii="Verdana" w:hAnsi="Verdana"/>
          <w:sz w:val="20"/>
          <w:szCs w:val="20"/>
        </w:rPr>
        <w:t xml:space="preserve"> Street, Anaheim, CA  92804   phone 714-778-3383   </w:t>
      </w:r>
    </w:p>
    <w:p w:rsidR="00DE4E1B" w:rsidRDefault="005B0DAE" w:rsidP="00D82A39">
      <w:pPr>
        <w:jc w:val="center"/>
        <w:rPr>
          <w:rFonts w:ascii="Verdana" w:hAnsi="Verdana"/>
          <w:sz w:val="20"/>
          <w:szCs w:val="20"/>
        </w:rPr>
      </w:pPr>
      <w:hyperlink r:id="rId8" w:history="1">
        <w:r w:rsidR="00DE4E1B" w:rsidRPr="00647F5A">
          <w:rPr>
            <w:rStyle w:val="Hyperlink"/>
            <w:rFonts w:ascii="Verdana" w:hAnsi="Verdana"/>
            <w:sz w:val="20"/>
            <w:szCs w:val="20"/>
          </w:rPr>
          <w:t>www.fostercareaux.com</w:t>
        </w:r>
      </w:hyperlink>
    </w:p>
    <w:sectPr w:rsidR="00DE4E1B" w:rsidSect="004E48B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37974"/>
    <w:multiLevelType w:val="hybridMultilevel"/>
    <w:tmpl w:val="32BA7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grammar="clean"/>
  <w:attachedTemplate r:id="rId1"/>
  <w:defaultTabStop w:val="720"/>
  <w:drawingGridHorizontalSpacing w:val="120"/>
  <w:displayHorizontalDrawingGridEvery w:val="2"/>
  <w:characterSpacingControl w:val="doNotCompress"/>
  <w:compat/>
  <w:rsids>
    <w:rsidRoot w:val="00A06CC9"/>
    <w:rsid w:val="004623FD"/>
    <w:rsid w:val="004E48BD"/>
    <w:rsid w:val="005B0DAE"/>
    <w:rsid w:val="00600543"/>
    <w:rsid w:val="00711EFD"/>
    <w:rsid w:val="007C6612"/>
    <w:rsid w:val="00942B96"/>
    <w:rsid w:val="00A06CC9"/>
    <w:rsid w:val="00A3680E"/>
    <w:rsid w:val="00D82A39"/>
    <w:rsid w:val="00DE4E1B"/>
    <w:rsid w:val="00F248A6"/>
    <w:rsid w:val="00F76E93"/>
    <w:rsid w:val="00FB1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D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B96"/>
    <w:rPr>
      <w:rFonts w:ascii="Tahoma" w:hAnsi="Tahoma" w:cs="Tahoma"/>
      <w:sz w:val="16"/>
      <w:szCs w:val="16"/>
    </w:rPr>
  </w:style>
  <w:style w:type="character" w:customStyle="1" w:styleId="BalloonTextChar">
    <w:name w:val="Balloon Text Char"/>
    <w:basedOn w:val="DefaultParagraphFont"/>
    <w:link w:val="BalloonText"/>
    <w:uiPriority w:val="99"/>
    <w:semiHidden/>
    <w:rsid w:val="00942B96"/>
    <w:rPr>
      <w:rFonts w:ascii="Tahoma" w:hAnsi="Tahoma" w:cs="Tahoma"/>
      <w:sz w:val="16"/>
      <w:szCs w:val="16"/>
    </w:rPr>
  </w:style>
  <w:style w:type="character" w:customStyle="1" w:styleId="bodytext1">
    <w:name w:val="bodytext1"/>
    <w:basedOn w:val="DefaultParagraphFont"/>
    <w:rsid w:val="00F248A6"/>
    <w:rPr>
      <w:rFonts w:ascii="Arial" w:hAnsi="Arial" w:cs="Arial" w:hint="default"/>
      <w:b w:val="0"/>
      <w:bCs w:val="0"/>
      <w:i w:val="0"/>
      <w:iCs w:val="0"/>
      <w:color w:val="000000"/>
      <w:sz w:val="20"/>
      <w:szCs w:val="20"/>
    </w:rPr>
  </w:style>
  <w:style w:type="character" w:styleId="Hyperlink">
    <w:name w:val="Hyperlink"/>
    <w:basedOn w:val="DefaultParagraphFont"/>
    <w:uiPriority w:val="99"/>
    <w:unhideWhenUsed/>
    <w:rsid w:val="00DE4E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stercareaux.com"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20harvey\Application%20Data\Microsoft\Templates\letter%20head%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word template</Template>
  <TotalTime>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mhai</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Harvey</dc:creator>
  <cp:lastModifiedBy>martin harvey</cp:lastModifiedBy>
  <cp:revision>2</cp:revision>
  <cp:lastPrinted>2013-02-22T01:06:00Z</cp:lastPrinted>
  <dcterms:created xsi:type="dcterms:W3CDTF">2013-02-25T16:54:00Z</dcterms:created>
  <dcterms:modified xsi:type="dcterms:W3CDTF">2013-02-25T16:54:00Z</dcterms:modified>
</cp:coreProperties>
</file>